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2329815</wp:posOffset>
            </wp:positionH>
            <wp:positionV relativeFrom="page">
              <wp:posOffset>1023620</wp:posOffset>
            </wp:positionV>
            <wp:extent cx="2781300" cy="2248218"/>
            <wp:effectExtent b="0" l="0" r="0" t="0"/>
            <wp:wrapSquare wrapText="bothSides" distB="114300" distT="114300" distL="114300" distR="114300"/>
            <wp:docPr id="4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24821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96"/>
          <w:szCs w:val="96"/>
        </w:rPr>
      </w:pPr>
      <w:r w:rsidDel="00000000" w:rsidR="00000000" w:rsidRPr="00000000">
        <w:rPr>
          <w:rFonts w:ascii="Cambria" w:cs="Cambria" w:eastAsia="Cambria" w:hAnsi="Cambria"/>
          <w:sz w:val="96"/>
          <w:szCs w:val="96"/>
          <w:rtl w:val="0"/>
        </w:rPr>
        <w:t xml:space="preserve">Näyttelyluettelo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z w:val="56"/>
          <w:szCs w:val="56"/>
        </w:rPr>
      </w:pPr>
      <w:r w:rsidDel="00000000" w:rsidR="00000000" w:rsidRPr="00000000">
        <w:rPr>
          <w:rFonts w:ascii="Arial" w:cs="Arial" w:eastAsia="Arial" w:hAnsi="Arial"/>
          <w:sz w:val="96"/>
          <w:szCs w:val="96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sz w:val="56"/>
          <w:szCs w:val="56"/>
          <w:rtl w:val="0"/>
        </w:rPr>
        <w:t xml:space="preserve">2.8.2020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b w:val="1"/>
          <w:smallCaps w:val="0"/>
          <w:sz w:val="56"/>
          <w:szCs w:val="56"/>
        </w:rPr>
      </w:pPr>
      <w:r w:rsidDel="00000000" w:rsidR="00000000" w:rsidRPr="00000000">
        <w:rPr>
          <w:rFonts w:ascii="Cambria" w:cs="Cambria" w:eastAsia="Cambria" w:hAnsi="Cambria"/>
          <w:b w:val="1"/>
          <w:sz w:val="56"/>
          <w:szCs w:val="56"/>
          <w:rtl w:val="0"/>
        </w:rPr>
        <w:t xml:space="preserve">Kokkolan Poro-Pirtti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mallCaps w:val="0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mallCaps w:val="0"/>
          <w:sz w:val="36"/>
          <w:szCs w:val="36"/>
          <w:rtl w:val="0"/>
        </w:rPr>
        <w:t xml:space="preserve">Tervetuloa Suomen Marsuyhdistyksen näyttelyyn!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sz w:val="36"/>
          <w:szCs w:val="36"/>
        </w:rPr>
        <w:drawing>
          <wp:inline distB="114300" distT="114300" distL="114300" distR="114300">
            <wp:extent cx="2439825" cy="2388818"/>
            <wp:effectExtent b="0" l="0" r="0" t="0"/>
            <wp:docPr descr="SMY.png" id="2" name="image4.png"/>
            <a:graphic>
              <a:graphicData uri="http://schemas.openxmlformats.org/drawingml/2006/picture">
                <pic:pic>
                  <pic:nvPicPr>
                    <pic:cNvPr descr="SMY.png"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39825" cy="238881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Arial" w:cs="Arial" w:eastAsia="Arial" w:hAnsi="Arial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mbria" w:cs="Cambria" w:eastAsia="Cambria" w:hAnsi="Cambria"/>
          <w:b w:val="1"/>
          <w:sz w:val="48"/>
          <w:szCs w:val="48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               Lemmikkinäyttelyn tuomarina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b w:val="1"/>
          <w:sz w:val="48"/>
          <w:szCs w:val="48"/>
          <w:rtl w:val="0"/>
        </w:rPr>
        <w:t xml:space="preserve">Elisa Svento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right="360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Hyvä näytteilleasettaja! Tarkasta marsusi tiedot luettelosta.</w:t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Jos niissä esiintyy virheitä, ilmoita niistä välittömästi näyttelyhenkilöstölle.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Näyttelyämme sponsoroi Rödsön Poro-Pirtti sekä Pigloboutique, kiitos !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sz w:val="36"/>
          <w:szCs w:val="36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4368165</wp:posOffset>
            </wp:positionH>
            <wp:positionV relativeFrom="page">
              <wp:posOffset>1633220</wp:posOffset>
            </wp:positionV>
            <wp:extent cx="1543050" cy="1695450"/>
            <wp:effectExtent b="0" l="0" r="0" t="0"/>
            <wp:wrapSquare wrapText="bothSides" distB="114300" distT="114300" distL="114300" distR="1143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43050" cy="1695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-190499</wp:posOffset>
            </wp:positionH>
            <wp:positionV relativeFrom="paragraph">
              <wp:posOffset>243205</wp:posOffset>
            </wp:positionV>
            <wp:extent cx="2238375" cy="1847533"/>
            <wp:effectExtent b="0" l="0" r="0" t="0"/>
            <wp:wrapSquare wrapText="bothSides" distB="114300" distT="114300" distL="114300" distR="114300"/>
            <wp:docPr id="3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8475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mbria" w:cs="Cambria" w:eastAsia="Cambria" w:hAnsi="Cambria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Arial" w:cs="Arial" w:eastAsia="Arial" w:hAnsi="Arial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left"/>
        <w:tblInd w:w="7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c>
          <w:tcPr>
            <w:shd w:fill="auto" w:val="clear"/>
            <w:tcMar>
              <w:top w:w="0.0" w:type="dxa"/>
              <w:left w:w="70.0" w:type="dxa"/>
              <w:bottom w:w="0.0" w:type="dxa"/>
              <w:right w:w="7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jc w:val="center"/>
              <w:rPr>
                <w:rFonts w:ascii="Arial" w:cs="Arial" w:eastAsia="Arial" w:hAnsi="Arial"/>
                <w:b w:val="1"/>
                <w:sz w:val="30"/>
                <w:szCs w:val="3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30"/>
                <w:szCs w:val="30"/>
                <w:rtl w:val="0"/>
              </w:rPr>
              <w:t xml:space="preserve">TUOMARI ELISA SVENTO</w:t>
            </w:r>
          </w:p>
        </w:tc>
      </w:tr>
    </w:tbl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PET-LUOKKA</w:t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Urokset</w:t>
      </w:r>
    </w:p>
    <w:tbl>
      <w:tblPr>
        <w:tblStyle w:val="Table2"/>
        <w:tblW w:w="972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"/>
        <w:gridCol w:w="6003"/>
        <w:gridCol w:w="1558.9999999999998"/>
        <w:gridCol w:w="567.0000000000005"/>
        <w:gridCol w:w="567.0000000000005"/>
        <w:gridCol w:w="587.0000000000005"/>
        <w:tblGridChange w:id="0">
          <w:tblGrid>
            <w:gridCol w:w="446"/>
            <w:gridCol w:w="6003"/>
            <w:gridCol w:w="1558.9999999999998"/>
            <w:gridCol w:w="567.0000000000005"/>
            <w:gridCol w:w="567.0000000000005"/>
            <w:gridCol w:w="58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Pisteet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KuPa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PPM</w:t>
            </w:r>
          </w:p>
        </w:tc>
      </w:tr>
    </w:tbl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color w:val="000000"/>
          <w:rtl w:val="0"/>
        </w:rPr>
        <w:t xml:space="preserve">Avoin luokka 6 – 36 kk</w:t>
      </w:r>
      <w:r w:rsidDel="00000000" w:rsidR="00000000" w:rsidRPr="00000000">
        <w:rPr>
          <w:rtl w:val="0"/>
        </w:rPr>
      </w:r>
    </w:p>
    <w:tbl>
      <w:tblPr>
        <w:tblStyle w:val="Table3"/>
        <w:tblW w:w="972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"/>
        <w:gridCol w:w="6003"/>
        <w:gridCol w:w="1558.9999999999998"/>
        <w:gridCol w:w="567.0000000000005"/>
        <w:gridCol w:w="567.0000000000005"/>
        <w:gridCol w:w="587.0000000000005"/>
        <w:tblGridChange w:id="0">
          <w:tblGrid>
            <w:gridCol w:w="446"/>
            <w:gridCol w:w="6003"/>
            <w:gridCol w:w="1558.9999999999998"/>
            <w:gridCol w:w="567.0000000000005"/>
            <w:gridCol w:w="567.0000000000005"/>
            <w:gridCol w:w="58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Goldhill's Prins Of Kaspian, Teddy, black/white/golden, 8kk</w:t>
            </w:r>
          </w:p>
          <w:p w:rsidR="00000000" w:rsidDel="00000000" w:rsidP="00000000" w:rsidRDefault="00000000" w:rsidRPr="00000000" w14:paraId="00000022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om.Isabella Hynninen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Goldhill's Spark Of Hope, Teddy, Tortoiseshell &amp; white, 10kk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om.Isabella Hynninen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Krut, nonself, d.e. cream california black, 11kk</w:t>
            </w:r>
          </w:p>
          <w:p w:rsidR="00000000" w:rsidDel="00000000" w:rsidP="00000000" w:rsidRDefault="00000000" w:rsidRPr="00000000" w14:paraId="00000030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om.Laura Moilanen &amp; Jari Ukkola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EPET Goldhill's White Turnerhunter, Teddy, white/golden/chocolate, 16kk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om.Isabella Hynninen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Jippu, Risteytys, Golden/white/black, 18kk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om.Katja Orajärvi-Kotikangas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FI &amp; S MVA Tipsy Cavies Fingal, Teddy, White/silver agouti roan, 24kk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om.Ossi Kotikangas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S &amp; FI MVA Caviecares Jupiter, Rex, Silver agouti, 33kk</w:t>
            </w:r>
          </w:p>
          <w:p w:rsidR="00000000" w:rsidDel="00000000" w:rsidP="00000000" w:rsidRDefault="00000000" w:rsidRPr="00000000" w14:paraId="0000004C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om.Lassi Kotikangas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Jälki-ilmoittautuneet urokset 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Naaraat</w:t>
      </w:r>
    </w:p>
    <w:tbl>
      <w:tblPr>
        <w:tblStyle w:val="Table4"/>
        <w:tblW w:w="972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"/>
        <w:gridCol w:w="6003"/>
        <w:gridCol w:w="1558.9999999999998"/>
        <w:gridCol w:w="567.0000000000005"/>
        <w:gridCol w:w="567.0000000000005"/>
        <w:gridCol w:w="587.0000000000005"/>
        <w:tblGridChange w:id="0">
          <w:tblGrid>
            <w:gridCol w:w="446"/>
            <w:gridCol w:w="6003"/>
            <w:gridCol w:w="1558.9999999999998"/>
            <w:gridCol w:w="567.0000000000005"/>
            <w:gridCol w:w="567.0000000000005"/>
            <w:gridCol w:w="58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Pisteet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KuMa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KuPa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PPM</w:t>
            </w:r>
          </w:p>
        </w:tc>
      </w:tr>
    </w:tbl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1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color w:val="000000"/>
          <w:rtl w:val="0"/>
        </w:rPr>
        <w:t xml:space="preserve">Baby luokka 2 – 4 kk</w:t>
      </w:r>
    </w:p>
    <w:tbl>
      <w:tblPr>
        <w:tblStyle w:val="Table5"/>
        <w:tblW w:w="972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"/>
        <w:gridCol w:w="6003"/>
        <w:gridCol w:w="1558.9999999999998"/>
        <w:gridCol w:w="567.0000000000005"/>
        <w:gridCol w:w="567.0000000000005"/>
        <w:gridCol w:w="587.0000000000005"/>
        <w:tblGridChange w:id="0">
          <w:tblGrid>
            <w:gridCol w:w="446"/>
            <w:gridCol w:w="6003"/>
            <w:gridCol w:w="1558.9999999999998"/>
            <w:gridCol w:w="567.0000000000005"/>
            <w:gridCol w:w="567.0000000000005"/>
            <w:gridCol w:w="58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HugAlan Loviisa, Teddy, Tortoiseshell&amp;white, 2kk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om.Katja Orajärvi-Kotikangas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Goody-Gaij, Teddy, chocolate/white/golden, 2kk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om.Isabella Hynninen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i w:val="1"/>
                <w:rtl w:val="0"/>
              </w:rPr>
              <w:t xml:space="preserve">10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Jaanuskan Vanella, Skinny, Tortoise &amp; white, 2kk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om.Anniina Törmi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Riipitsiip, Teddy, black/white, 2kk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om.Isabella Hynninen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Greeta-Glooria, Teddy, lilac/golden argente/white, 2kk</w:t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om.Isabella Hynninen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1"/>
          <w:smallCaps w:val="0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color w:val="000000"/>
          <w:rtl w:val="0"/>
        </w:rPr>
        <w:t xml:space="preserve">Nuorten luokka 4 – 6 kk</w:t>
      </w:r>
    </w:p>
    <w:tbl>
      <w:tblPr>
        <w:tblStyle w:val="Table6"/>
        <w:tblW w:w="972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"/>
        <w:gridCol w:w="6003"/>
        <w:gridCol w:w="1558.9999999999998"/>
        <w:gridCol w:w="567.0000000000005"/>
        <w:gridCol w:w="567.0000000000005"/>
        <w:gridCol w:w="587.0000000000005"/>
        <w:tblGridChange w:id="0">
          <w:tblGrid>
            <w:gridCol w:w="446"/>
            <w:gridCol w:w="6003"/>
            <w:gridCol w:w="1558.9999999999998"/>
            <w:gridCol w:w="567.0000000000005"/>
            <w:gridCol w:w="567.0000000000005"/>
            <w:gridCol w:w="58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HugAlan Maija, Rex, Silver agouti/white, 4kk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om.Katja Orajärvi-Kotikangas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Limetta's Orlaya, self, saffron, 5kk</w:t>
            </w:r>
          </w:p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om.Noora Sarenius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Arctic Rose Odessa, sk self, dew, 5kk</w:t>
            </w:r>
          </w:p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om.Isabella Hynninen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Diiva-Davina, Teddy, white/golden, 5kk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om.Isabella Hynninen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1"/>
                <w:smallCaps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color w:val="000000"/>
          <w:rtl w:val="0"/>
        </w:rPr>
        <w:t xml:space="preserve">Avoin luokka 6 – 36 kk</w:t>
      </w:r>
      <w:r w:rsidDel="00000000" w:rsidR="00000000" w:rsidRPr="00000000">
        <w:rPr>
          <w:rtl w:val="0"/>
        </w:rPr>
      </w:r>
    </w:p>
    <w:tbl>
      <w:tblPr>
        <w:tblStyle w:val="Table7"/>
        <w:tblW w:w="972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"/>
        <w:gridCol w:w="6003"/>
        <w:gridCol w:w="1558.9999999999998"/>
        <w:gridCol w:w="567.0000000000005"/>
        <w:gridCol w:w="567.0000000000005"/>
        <w:gridCol w:w="587.0000000000005"/>
        <w:tblGridChange w:id="0">
          <w:tblGrid>
            <w:gridCol w:w="446"/>
            <w:gridCol w:w="6003"/>
            <w:gridCol w:w="1558.9999999999998"/>
            <w:gridCol w:w="567.0000000000005"/>
            <w:gridCol w:w="567.0000000000005"/>
            <w:gridCol w:w="58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HugAlan Peppiina Porkkanan Purija, Teddy, Golden agouti/ golden, 9kk</w:t>
            </w:r>
          </w:p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om.Laura Moilanen &amp; Jari Ukkola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HugAlan Rory, Nonself harlekiini, Buff/black, 11kk</w:t>
            </w:r>
          </w:p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om.Ninni-Maria Rantala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Almond’s Aadalmiina, Englannin crest, Buff, 12kk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om.Jenni Vähä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Pilvi, Cavia aperea porcellus, Musta valkoinen, 15kk</w:t>
            </w:r>
          </w:p>
          <w:p w:rsidR="00000000" w:rsidDel="00000000" w:rsidP="00000000" w:rsidRDefault="00000000" w:rsidRPr="00000000" w14:paraId="000000BA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om.Tessa Mäkinen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Vilma, Cavia Aperea Porcellus, Ruskea valkoinen, 15kk</w:t>
            </w:r>
          </w:p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om.Tessa Mäkinen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FI &amp; S MVA Almond´s Vanilla Sparkleberry, Sk self, dew, 19kk</w:t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om.Ninni-Maria Rantala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Almond’s Maxine, Sk, Cream, 24kk</w:t>
            </w:r>
          </w:p>
          <w:p w:rsidR="00000000" w:rsidDel="00000000" w:rsidP="00000000" w:rsidRDefault="00000000" w:rsidRPr="00000000" w14:paraId="000000CF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om.Jenni Vähä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FI MVA VV8-2019  HugAlan Diana the Princess of  Hearts, Teddy, Golden agouti / golden / white, 24kk</w:t>
            </w:r>
          </w:p>
          <w:p w:rsidR="00000000" w:rsidDel="00000000" w:rsidP="00000000" w:rsidRDefault="00000000" w:rsidRPr="00000000" w14:paraId="000000D6">
            <w:pPr>
              <w:rPr>
                <w:rFonts w:ascii="Arial" w:cs="Arial" w:eastAsia="Arial" w:hAnsi="Arial"/>
                <w:color w:val="222222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om.Laura Moilanen &amp; Jari Ukkola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FI MVA &amp; EPET Almond’s Love me forever if you dare, Englannin crest, Cream, 24kk</w:t>
            </w:r>
          </w:p>
          <w:p w:rsidR="00000000" w:rsidDel="00000000" w:rsidP="00000000" w:rsidRDefault="00000000" w:rsidRPr="00000000" w14:paraId="000000DD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om.Anniina Törmi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Minnie May, Self, PEW, 26kk</w:t>
            </w:r>
          </w:p>
          <w:p w:rsidR="00000000" w:rsidDel="00000000" w:rsidP="00000000" w:rsidRDefault="00000000" w:rsidRPr="00000000" w14:paraId="000000E4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om.Laura Moilanen &amp; Jari Ukkola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FI &amp; S MVA Jjv-18 Limetta's Dahlia, self, lemon, 32kk</w:t>
            </w:r>
          </w:p>
          <w:p w:rsidR="00000000" w:rsidDel="00000000" w:rsidP="00000000" w:rsidRDefault="00000000" w:rsidRPr="00000000" w14:paraId="000000EB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om.Noora Sarenius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FI &amp; S MVA  EPET GGPET-19 VVPET4-19 VKS - 18 Almond's Awsome, Nonself, d.e. golden california black, 32kk</w:t>
            </w:r>
          </w:p>
          <w:p w:rsidR="00000000" w:rsidDel="00000000" w:rsidP="00000000" w:rsidRDefault="00000000" w:rsidRPr="00000000" w14:paraId="000000F2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om.Laura Moilanen &amp; Jari Ukkola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7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Veteraaniluokka 36kk---</w:t>
      </w:r>
    </w:p>
    <w:tbl>
      <w:tblPr>
        <w:tblStyle w:val="Table8"/>
        <w:tblW w:w="9729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6"/>
        <w:gridCol w:w="6003"/>
        <w:gridCol w:w="1558.9999999999998"/>
        <w:gridCol w:w="567.0000000000005"/>
        <w:gridCol w:w="567.0000000000005"/>
        <w:gridCol w:w="587.0000000000005"/>
        <w:tblGridChange w:id="0">
          <w:tblGrid>
            <w:gridCol w:w="446"/>
            <w:gridCol w:w="6003"/>
            <w:gridCol w:w="1558.9999999999998"/>
            <w:gridCol w:w="567.0000000000005"/>
            <w:gridCol w:w="567.0000000000005"/>
            <w:gridCol w:w="58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HugAlan Karman Kukka, teddy, black/white/golden, 36kk</w:t>
            </w:r>
          </w:p>
          <w:p w:rsidR="00000000" w:rsidDel="00000000" w:rsidP="00000000" w:rsidRDefault="00000000" w:rsidRPr="00000000" w14:paraId="000000FA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om.Isabella Hynninen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1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FI &amp; S MVA MEpet Epet GPU NordJV-17 Almond's Galway Girl, self, cream, 39kk</w:t>
            </w:r>
          </w:p>
          <w:p w:rsidR="00000000" w:rsidDel="00000000" w:rsidP="00000000" w:rsidRDefault="00000000" w:rsidRPr="00000000" w14:paraId="00000101">
            <w:pPr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color w:val="222222"/>
                <w:sz w:val="22"/>
                <w:szCs w:val="22"/>
                <w:highlight w:val="white"/>
                <w:rtl w:val="0"/>
              </w:rPr>
              <w:t xml:space="preserve">om.Noora Sarenius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rPr>
                <w:rFonts w:ascii="Arial" w:cs="Arial" w:eastAsia="Arial" w:hAnsi="Arial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6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Jälki-ilmoittautuneet naaraat:</w:t>
      </w:r>
    </w:p>
    <w:sectPr>
      <w:headerReference r:id="rId10" w:type="default"/>
      <w:pgSz w:h="16838" w:w="11906"/>
      <w:pgMar w:bottom="1417" w:top="1417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0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line="360" w:lineRule="auto"/>
    </w:pPr>
    <w:rPr>
      <w:smallCaps w:val="0"/>
      <w:sz w:val="24"/>
      <w:szCs w:val="24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line="360" w:lineRule="auto"/>
    </w:pPr>
    <w:rPr>
      <w:smallCaps w:val="0"/>
      <w:sz w:val="24"/>
      <w:szCs w:val="24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line="360" w:lineRule="auto"/>
    </w:pPr>
    <w:rPr>
      <w:smallCaps w:val="0"/>
      <w:sz w:val="24"/>
      <w:szCs w:val="24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line="360" w:lineRule="auto"/>
    </w:pPr>
    <w:rPr>
      <w:smallCaps w:val="0"/>
      <w:sz w:val="24"/>
      <w:szCs w:val="24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eader" Target="header1.xml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pn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